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072" w:type="dxa"/>
        <w:tblLook w:val="04A0" w:firstRow="1" w:lastRow="0" w:firstColumn="1" w:lastColumn="0" w:noHBand="0" w:noVBand="1"/>
      </w:tblPr>
      <w:tblGrid>
        <w:gridCol w:w="5245"/>
        <w:gridCol w:w="3827"/>
      </w:tblGrid>
      <w:tr>
        <w:tblPrEx/>
        <w:trPr>
          <w:trHeight w:val="1418"/>
        </w:trPr>
        <w:tc>
          <w:tcPr>
            <w:tcW w:w="5245" w:type="dxa"/>
            <w:textDirection w:val="lrTb"/>
            <w:noWrap w:val="false"/>
          </w:tcPr>
          <w:p>
            <w:pPr>
              <w:contextualSpacing/>
              <w:ind w:left="-142"/>
              <w:jc w:val="center"/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contextualSpacing/>
              <w:jc w:val="both"/>
              <w:spacing w:line="228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Приложение 3</w:t>
            </w:r>
            <w:r>
              <w:rPr>
                <w:rFonts w:ascii="PT Astra Serif" w:hAnsi="PT Astra Serif" w:cs="Times New Roman"/>
                <w:sz w:val="28"/>
                <w:szCs w:val="28"/>
              </w:rPr>
            </w:r>
            <w:r>
              <w:rPr>
                <w:rFonts w:ascii="PT Astra Serif" w:hAnsi="PT Astra Serif" w:cs="Times New Roman"/>
                <w:sz w:val="28"/>
                <w:szCs w:val="28"/>
              </w:rPr>
            </w:r>
          </w:p>
          <w:p>
            <w:pPr>
              <w:spacing w:line="228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к постановлению администрации города</w:t>
            </w:r>
            <w:r>
              <w:rPr>
                <w:rFonts w:ascii="PT Astra Serif" w:hAnsi="PT Astra Serif" w:cs="Times New Roman"/>
                <w:sz w:val="28"/>
                <w:szCs w:val="28"/>
              </w:rPr>
            </w:r>
            <w:r>
              <w:rPr>
                <w:rFonts w:ascii="PT Astra Serif" w:hAnsi="PT Astra Serif" w:cs="Times New Roman"/>
                <w:sz w:val="28"/>
                <w:szCs w:val="28"/>
              </w:rPr>
            </w:r>
          </w:p>
          <w:p>
            <w:pPr>
              <w:spacing w:line="228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от______________ № ______</w:t>
            </w:r>
            <w:r>
              <w:rPr>
                <w:rFonts w:ascii="PT Astra Serif" w:hAnsi="PT Astra Serif" w:cs="Times New Roman"/>
                <w:sz w:val="28"/>
                <w:szCs w:val="28"/>
              </w:rPr>
            </w:r>
            <w:r>
              <w:rPr>
                <w:rFonts w:ascii="PT Astra Serif" w:hAnsi="PT Astra Serif" w:cs="Times New Roman"/>
                <w:sz w:val="28"/>
                <w:szCs w:val="28"/>
              </w:rPr>
            </w:r>
          </w:p>
          <w:p>
            <w:pPr>
              <w:contextualSpacing/>
              <w:jc w:val="both"/>
              <w:spacing w:line="228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Приложение 3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Times New Roman"/>
                <w:sz w:val="28"/>
                <w:szCs w:val="28"/>
              </w:rPr>
            </w:r>
            <w:r>
              <w:rPr>
                <w:rFonts w:ascii="PT Astra Serif" w:hAnsi="PT Astra Serif" w:cs="Times New Roman"/>
                <w:sz w:val="28"/>
                <w:szCs w:val="28"/>
              </w:rPr>
            </w:r>
          </w:p>
          <w:p>
            <w:pPr>
              <w:contextualSpacing/>
              <w:jc w:val="both"/>
              <w:spacing w:line="228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к муниципальной программе «Совершенствование</w:t>
            </w:r>
            <w:r>
              <w:rPr>
                <w:rFonts w:ascii="PT Astra Serif" w:hAnsi="PT Astra Serif" w:cs="Times New Roman"/>
                <w:sz w:val="28"/>
                <w:szCs w:val="28"/>
              </w:rPr>
            </w:r>
            <w:r>
              <w:rPr>
                <w:rFonts w:ascii="PT Astra Serif" w:hAnsi="PT Astra Serif" w:cs="Times New Roman"/>
                <w:sz w:val="28"/>
                <w:szCs w:val="28"/>
              </w:rPr>
            </w:r>
          </w:p>
          <w:p>
            <w:pPr>
              <w:contextualSpacing/>
              <w:jc w:val="both"/>
              <w:spacing w:line="228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муниципального управления</w:t>
            </w:r>
            <w:r>
              <w:rPr>
                <w:rFonts w:ascii="PT Astra Serif" w:hAnsi="PT Astra Serif" w:cs="Times New Roman"/>
                <w:sz w:val="28"/>
                <w:szCs w:val="28"/>
              </w:rPr>
            </w:r>
            <w:r>
              <w:rPr>
                <w:rFonts w:ascii="PT Astra Serif" w:hAnsi="PT Astra Serif" w:cs="Times New Roman"/>
                <w:sz w:val="28"/>
                <w:szCs w:val="28"/>
              </w:rPr>
            </w:r>
          </w:p>
          <w:p>
            <w:pPr>
              <w:contextualSpacing/>
              <w:jc w:val="both"/>
              <w:spacing w:line="228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и реализация национальной политики в городе Барнауле»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</w:tbl>
    <w:p>
      <w:pPr>
        <w:contextualSpacing/>
        <w:ind w:left="142" w:right="849"/>
        <w:spacing w:line="228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contextualSpacing/>
        <w:jc w:val="center"/>
        <w:spacing w:after="0" w:line="228" w:lineRule="auto"/>
        <w:rPr>
          <w:rFonts w:ascii="PT Astra Serif" w:hAnsi="PT Astra Serif" w:eastAsia="Calibri" w:cs="Times New Roman"/>
          <w:sz w:val="28"/>
          <w:szCs w:val="28"/>
        </w:rPr>
      </w:pPr>
      <w:r>
        <w:rPr>
          <w:rFonts w:ascii="PT Astra Serif" w:hAnsi="PT Astra Serif" w:eastAsia="Calibri" w:cs="Times New Roman"/>
          <w:sz w:val="28"/>
          <w:szCs w:val="28"/>
        </w:rPr>
        <w:t xml:space="preserve">ПАСПОРТ</w:t>
      </w:r>
      <w:r>
        <w:rPr>
          <w:rFonts w:ascii="PT Astra Serif" w:hAnsi="PT Astra Serif" w:eastAsia="Calibri" w:cs="Times New Roman"/>
          <w:sz w:val="28"/>
          <w:szCs w:val="28"/>
        </w:rPr>
      </w:r>
      <w:r>
        <w:rPr>
          <w:rFonts w:ascii="PT Astra Serif" w:hAnsi="PT Astra Serif" w:eastAsia="Calibri" w:cs="Times New Roman"/>
          <w:sz w:val="28"/>
          <w:szCs w:val="28"/>
        </w:rPr>
      </w:r>
    </w:p>
    <w:p>
      <w:pPr>
        <w:contextualSpacing/>
        <w:jc w:val="center"/>
        <w:spacing w:after="0" w:line="228" w:lineRule="auto"/>
        <w:rPr>
          <w:rFonts w:ascii="PT Astra Serif" w:hAnsi="PT Astra Serif" w:eastAsia="Calibri" w:cs="Times New Roman"/>
          <w:sz w:val="28"/>
          <w:szCs w:val="28"/>
        </w:rPr>
      </w:pPr>
      <w:r>
        <w:rPr>
          <w:rFonts w:ascii="PT Astra Serif" w:hAnsi="PT Astra Serif" w:eastAsia="Calibri" w:cs="Times New Roman"/>
          <w:sz w:val="28"/>
          <w:szCs w:val="28"/>
        </w:rPr>
        <w:t xml:space="preserve">подпрограммы</w:t>
      </w:r>
      <w:r>
        <w:rPr>
          <w:rFonts w:ascii="PT Astra Serif" w:hAnsi="PT Astra Serif" w:eastAsia="Calibri" w:cs="Times New Roman"/>
          <w:sz w:val="28"/>
          <w:szCs w:val="28"/>
        </w:rPr>
      </w:r>
      <w:r>
        <w:rPr>
          <w:rFonts w:ascii="PT Astra Serif" w:hAnsi="PT Astra Serif" w:eastAsia="Calibri" w:cs="Times New Roman"/>
          <w:sz w:val="28"/>
          <w:szCs w:val="28"/>
        </w:rPr>
      </w:r>
    </w:p>
    <w:p>
      <w:pPr>
        <w:contextualSpacing/>
        <w:jc w:val="center"/>
        <w:spacing w:after="0" w:line="228" w:lineRule="auto"/>
        <w:rPr>
          <w:rFonts w:ascii="PT Astra Serif" w:hAnsi="PT Astra Serif" w:eastAsia="Calibri" w:cs="Times New Roman"/>
          <w:sz w:val="28"/>
          <w:szCs w:val="28"/>
        </w:rPr>
      </w:pPr>
      <w:r>
        <w:rPr>
          <w:rFonts w:ascii="PT Astra Serif" w:hAnsi="PT Astra Serif" w:eastAsia="Calibri" w:cs="Times New Roman"/>
          <w:sz w:val="28"/>
          <w:szCs w:val="28"/>
        </w:rPr>
        <w:t xml:space="preserve">«Совершенствование взаимодействия органов местного самоуправления </w:t>
      </w:r>
      <w:r>
        <w:rPr>
          <w:rFonts w:ascii="PT Astra Serif" w:hAnsi="PT Astra Serif" w:eastAsia="Calibri" w:cs="Times New Roman"/>
          <w:sz w:val="28"/>
          <w:szCs w:val="28"/>
        </w:rPr>
        <w:br/>
        <w:t xml:space="preserve">с некоммерческим сектором и реализация национальной политики </w:t>
      </w:r>
      <w:r>
        <w:rPr>
          <w:rFonts w:ascii="PT Astra Serif" w:hAnsi="PT Astra Serif" w:eastAsia="Calibri" w:cs="Times New Roman"/>
          <w:sz w:val="28"/>
          <w:szCs w:val="28"/>
        </w:rPr>
        <w:br/>
        <w:t xml:space="preserve">в городе Барнауле» (далее – Подпрограмма)</w:t>
      </w:r>
      <w:r>
        <w:rPr>
          <w:rFonts w:ascii="PT Astra Serif" w:hAnsi="PT Astra Serif" w:eastAsia="Calibri" w:cs="Times New Roman"/>
          <w:sz w:val="28"/>
          <w:szCs w:val="28"/>
        </w:rPr>
      </w:r>
      <w:r>
        <w:rPr>
          <w:rFonts w:ascii="PT Astra Serif" w:hAnsi="PT Astra Serif" w:eastAsia="Calibri" w:cs="Times New Roman"/>
          <w:sz w:val="28"/>
          <w:szCs w:val="28"/>
        </w:rPr>
      </w:r>
    </w:p>
    <w:p>
      <w:pPr>
        <w:jc w:val="both"/>
        <w:spacing w:after="0" w:line="228" w:lineRule="auto"/>
        <w:widowControl w:val="off"/>
        <w:rPr>
          <w:rFonts w:ascii="PT Astra Serif" w:hAnsi="PT Astra Serif" w:eastAsia="Times New Roman" w:cs="Calibri"/>
          <w:szCs w:val="20"/>
          <w:lang w:eastAsia="ru-RU"/>
        </w:rPr>
      </w:pPr>
      <w:r>
        <w:rPr>
          <w:rFonts w:ascii="PT Astra Serif" w:hAnsi="PT Astra Serif" w:eastAsia="Times New Roman" w:cs="Calibri"/>
          <w:szCs w:val="20"/>
          <w:lang w:eastAsia="ru-RU"/>
        </w:rPr>
      </w:r>
      <w:r>
        <w:rPr>
          <w:rFonts w:ascii="PT Astra Serif" w:hAnsi="PT Astra Serif" w:eastAsia="Times New Roman" w:cs="Calibri"/>
          <w:szCs w:val="20"/>
          <w:lang w:eastAsia="ru-RU"/>
        </w:rPr>
      </w:r>
      <w:r>
        <w:rPr>
          <w:rFonts w:ascii="PT Astra Serif" w:hAnsi="PT Astra Serif" w:eastAsia="Times New Roman" w:cs="Calibri"/>
          <w:szCs w:val="20"/>
          <w:lang w:eastAsia="ru-RU"/>
        </w:rPr>
      </w:r>
    </w:p>
    <w:tbl>
      <w:tblPr>
        <w:tblW w:w="8931" w:type="dxa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977"/>
        <w:gridCol w:w="5954"/>
      </w:tblGrid>
      <w:tr>
        <w:tblPrEx/>
        <w:trPr>
          <w:trHeight w:val="1442"/>
        </w:trPr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Соисполнитель Программы (ответственный исполнитель Подпрограммы)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Комитет общественных связей и безопасности администрации города Барнаула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>
          <w:trHeight w:val="1985"/>
        </w:trPr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Участники Подпрограммы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Органы местного самоуправления города Барнаула;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некоммерческие организации;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национально-культурные объединения;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Общественная палата города Барнаула;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Совет женщин при главе города Барнаула;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органы ТОС в городе Барнауле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>
          <w:trHeight w:val="928"/>
        </w:trPr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Цель Подпрограммы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contextualSpacing/>
              <w:jc w:val="both"/>
              <w:spacing w:after="0" w:line="22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Привлечение населения к решению вопросов развития города через институты гражданского общества, реализация государственной национальной политики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>
          <w:trHeight w:val="2271"/>
        </w:trPr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Задачи Подпрограммы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Совершенствование механизмов взаимодействия органов местного самоуправления города Барнаула и институтов гражданского общества;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обеспечение условий для эффективной реализации </w:t>
            </w:r>
            <w:r>
              <w:rPr>
                <w:rFonts w:ascii="PT Astra Serif" w:hAnsi="PT Astra Serif" w:eastAsia="PT Astra Serif" w:cs="PT Astra Serif"/>
                <w:bCs/>
                <w:sz w:val="28"/>
                <w:szCs w:val="28"/>
                <w:lang w:eastAsia="ru-RU"/>
              </w:rPr>
              <w:t xml:space="preserve">государственной национальной политики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в городе Барнауле;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комплексное развитие ТОС в городе Барнауле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Перечень мероприятий Подпрограммы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Мероприятия Подпрогра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ммы представлены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br/>
              <w:t xml:space="preserve">в приложении 6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к Программе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>
          <w:trHeight w:val="4533"/>
        </w:trPr>
        <w:tc>
          <w:tcPr>
            <w:tcW w:w="2977" w:type="dxa"/>
            <w:textDirection w:val="lrTb"/>
            <w:noWrap w:val="false"/>
          </w:tcPr>
          <w:p>
            <w:pPr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Показатели Подпрограммы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Количество социально значимых проектов, реализованных на территории города некоммерческими организациями;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доля населения, принимающая участие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br/>
              <w:t xml:space="preserve">в мероприятиях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, организованных и проведенных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органами ТОС в городе Барнауле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;</w:t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количество участников фестиваля национальных культур «Единой семьей в Барнауле живем!»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доля председателей органов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ТОС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, получивших меры поддержки за счет средств бюджета города в виде налоговых льгот, в общей численности председателей органов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ТОС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города Барнаула;</w:t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количество ТОС, получивших финансовую поддержку из бюджета города Барнаула по итогам конкурса «Лучшее территориальное общественное самоуправление города Барнаула»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Сроки и этапы реализации Подпрограммы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both"/>
              <w:spacing w:after="0" w:line="226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2028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>
          <w:trHeight w:val="4497"/>
        </w:trPr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Объемы финансирования Подпрограммы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Объем финансирования Подпрограммы за счет всех источников в 2020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–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2028 годах составляет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329 344,09570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тыс. рублей, в том числе по годам: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2020 год – 33 805,1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2021 год – 33 803,1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2022 год – 33 805,1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2023 год – 33 836,8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2024 год – 36 589,4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38 695,29570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2026 год –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39 603,1000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2027 год –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39 603,10000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2028 год –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39 603,10000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в том числе за счет средств бюджета города Барнаула –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highlight w:val="white"/>
              </w:rPr>
              <w:t xml:space="preserve">149 65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highlight w:val="white"/>
              </w:rPr>
              <w:t xml:space="preserve">0,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highlight w:val="white"/>
              </w:rPr>
              <w:t xml:space="preserve">6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highlight w:val="white"/>
              </w:rPr>
              <w:t xml:space="preserve">9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highlight w:val="white"/>
              </w:rPr>
              <w:t xml:space="preserve">7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highlight w:val="white"/>
              </w:rPr>
              <w:t xml:space="preserve">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тыс. рублей: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2020 год – 15 805,1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2021 год – 15 803,1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2022 год – 15 805,1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2023 год – 14 273,8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2024 год – 16 582,0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17 135,29570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2026 год – 18 082,1000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0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2027 год –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18 082,10000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тыс. рублей; 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2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028 год –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18 082,1000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0 тыс. рублей,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</w:rPr>
            </w:r>
            <w:bookmarkStart w:id="0" w:name="_GoBack"/>
            <w:r>
              <w:rPr>
                <w:rFonts w:ascii="PT Astra Serif" w:hAnsi="PT Astra Serif" w:eastAsia="PT Astra Serif" w:cs="PT Astra Serif"/>
              </w:rPr>
            </w:r>
            <w:bookmarkEnd w:id="0"/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в том числе за счет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внебюджетных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источников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 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–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highlight w:val="white"/>
              </w:rPr>
              <w:t xml:space="preserve">179 693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highlight w:val="white"/>
              </w:rPr>
              <w:t xml:space="preserve">,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40000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тыс. рублей: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2020 год – 18 000,0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2021 год – 18 000,0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2022 год – 18 000,0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2023 год – 19 563,0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2024 год – 20 007,4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2025 год – 21 560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,0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2026 год – 21 521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,0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2027 год – 21 521,0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2028 год – 21 521,00000 тыс. рублей.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Реализация мер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оприятий в рамках Подпрограммы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Объемы финансирования подлежат ежегодному уточнению в соответствии с решением Барнаульской городской Думы о бюджете города Барнаула на очередной финансовый год и на плановый период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Объемы налоговых расходов города Барнаула в рамках Подпрограммы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both"/>
              <w:spacing w:after="0" w:line="228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Объемы налоговых расходов города Барнаула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в рамках Программы в 2020 – 2028 годах составляют 131,0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0000 тыс. рублей, в том числе по годам: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2020 год – 39,0 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2021 год – 30,7 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2022 год – 30,2 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2023 год – 21,6 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2024 год – 1,9 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2025 год – 1,90000 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2026 год – 1,90000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2027 год – 1,90000 тыс. рублей;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2028 год – 1,90000 тыс. рублей.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За 2020-2024 годы объем налоговых расходов города Барнаула указан в соответствии с фискальными характеристиками налоговых расходов города Барнаула, предоставленных УФНС России по Алтайскому краю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2977" w:type="dxa"/>
            <w:textDirection w:val="lrTb"/>
            <w:noWrap w:val="false"/>
          </w:tcPr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Ожидаемые результаты реализации Подпрограммы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Реа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лизация на территории города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не менее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br/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198 социально значимых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проектов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некоммерческими организациями;</w:t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увеличение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доли населения, принимающего </w:t>
            </w:r>
            <w:r>
              <w:rPr>
                <w:rFonts w:ascii="PT Astra Serif" w:hAnsi="PT Astra Serif" w:cs="PT Astra Serif"/>
                <w:sz w:val="28"/>
                <w:szCs w:val="28"/>
                <w:highlight w:val="white"/>
              </w:rPr>
            </w:r>
            <w:r>
              <w:rPr>
                <w:rFonts w:ascii="PT Astra Serif" w:hAnsi="PT Astra Serif" w:cs="PT Astra Serif"/>
                <w:sz w:val="28"/>
                <w:szCs w:val="28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обеспечение участия в фестивале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национальных культур «Единой семьей в Барнауле живем!» не менее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25 этнокультурных коллективов и национально-культурных организаций ежегодно;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обеспечение доли председателей органов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ТОС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, получивших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меры поддержки за счет средств бюджета города в виде налоговых льгот, в общей численности председателей органов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ТОС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города Барнаула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,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уровне 9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,2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%;</w:t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оказание финансовой поддержки из бюджета города Барнаула не менее 15 ТОС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  <w:lang w:eastAsia="ru-RU"/>
              </w:rPr>
              <w:t xml:space="preserve"> по итогам конкурса «Лучшее территориальное общественное самоуправление города Барнаула» ежегодно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</w:tbl>
    <w:p>
      <w:pPr>
        <w:ind w:right="1274"/>
        <w:jc w:val="both"/>
        <w:keepNext/>
        <w:spacing w:after="0" w:line="228" w:lineRule="auto"/>
        <w:tabs>
          <w:tab w:val="left" w:pos="390" w:leader="none"/>
          <w:tab w:val="left" w:pos="936" w:leader="none"/>
          <w:tab w:val="left" w:pos="1014" w:leader="none"/>
        </w:tabs>
        <w:rPr>
          <w:rFonts w:ascii="PT Astra Serif" w:hAnsi="PT Astra Serif" w:eastAsia="Times New Roman" w:cs="Times New Roman"/>
          <w:sz w:val="28"/>
          <w:szCs w:val="27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7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7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7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98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46727817"/>
      <w:rPr>
        <w:rFonts w:ascii="Times New Roman" w:hAnsi="Times New Roman" w:cs="Times New Roman"/>
        <w:sz w:val="28"/>
        <w:szCs w:val="28"/>
      </w:rPr>
    </w:sdtPr>
    <w:sdtContent>
      <w:p>
        <w:pPr>
          <w:pStyle w:val="915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</w:r>
      </w:p>
    </w:sdtContent>
  </w:sdt>
  <w:p>
    <w:pPr>
      <w:pStyle w:val="915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ajorHAnsi" w:hAnsiTheme="majorHAnsi" w:eastAsiaTheme="minorHAnsi" w:cstheme="maj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715"/>
    <w:next w:val="715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3">
    <w:name w:val="Heading 2"/>
    <w:basedOn w:val="715"/>
    <w:next w:val="715"/>
    <w:link w:val="72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4">
    <w:name w:val="Heading 3"/>
    <w:basedOn w:val="715"/>
    <w:next w:val="715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5">
    <w:name w:val="Heading 4"/>
    <w:basedOn w:val="715"/>
    <w:next w:val="715"/>
    <w:link w:val="72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715"/>
    <w:next w:val="715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715"/>
    <w:next w:val="715"/>
    <w:link w:val="7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715"/>
    <w:next w:val="715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9">
    <w:name w:val="Heading 8"/>
    <w:basedOn w:val="715"/>
    <w:next w:val="715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715"/>
    <w:next w:val="715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91">
    <w:name w:val="Header"/>
    <w:basedOn w:val="715"/>
    <w:link w:val="7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2">
    <w:name w:val="Footer"/>
    <w:basedOn w:val="715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3">
    <w:name w:val="Caption"/>
    <w:basedOn w:val="715"/>
    <w:next w:val="715"/>
    <w:link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94">
    <w:name w:val="Plain Table 1"/>
    <w:basedOn w:val="7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7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5 Dark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6 Colorful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5">
    <w:name w:val="Grid Table 7 Colorful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List Table 1 Light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List Table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08">
    <w:name w:val="List Table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List Table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List Table 5 Dark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1">
    <w:name w:val="List Table 6 Colorful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12">
    <w:name w:val="List Table 7 Colorful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13">
    <w:name w:val="Footnote Text Char"/>
    <w:link w:val="863"/>
    <w:uiPriority w:val="99"/>
    <w:rPr>
      <w:sz w:val="18"/>
    </w:rPr>
  </w:style>
  <w:style w:type="character" w:styleId="714">
    <w:name w:val="Endnote Text Char"/>
    <w:link w:val="866"/>
    <w:uiPriority w:val="99"/>
    <w:rPr>
      <w:sz w:val="20"/>
    </w:rPr>
  </w:style>
  <w:style w:type="paragraph" w:styleId="715" w:default="1">
    <w:name w:val="Normal"/>
    <w:qFormat/>
  </w:style>
  <w:style w:type="character" w:styleId="716" w:default="1">
    <w:name w:val="Default Paragraph Font"/>
    <w:uiPriority w:val="1"/>
    <w:semiHidden/>
    <w:unhideWhenUsed/>
  </w:style>
  <w:style w:type="table" w:styleId="7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8" w:default="1">
    <w:name w:val="No List"/>
    <w:uiPriority w:val="99"/>
    <w:semiHidden/>
    <w:unhideWhenUsed/>
  </w:style>
  <w:style w:type="character" w:styleId="719" w:customStyle="1">
    <w:name w:val="Heading 1 Char"/>
    <w:basedOn w:val="716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Heading 2 Char"/>
    <w:basedOn w:val="716"/>
    <w:uiPriority w:val="9"/>
    <w:rPr>
      <w:rFonts w:ascii="Arial" w:hAnsi="Arial" w:eastAsia="Arial" w:cs="Arial"/>
      <w:sz w:val="34"/>
    </w:rPr>
  </w:style>
  <w:style w:type="character" w:styleId="721" w:customStyle="1">
    <w:name w:val="Heading 3 Char"/>
    <w:basedOn w:val="716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Heading 4 Char"/>
    <w:basedOn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Heading 5 Char"/>
    <w:basedOn w:val="716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Heading 6 Char"/>
    <w:basedOn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Heading 7 Char"/>
    <w:basedOn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Heading 8 Char"/>
    <w:basedOn w:val="716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Heading 9 Char"/>
    <w:basedOn w:val="716"/>
    <w:uiPriority w:val="9"/>
    <w:rPr>
      <w:rFonts w:ascii="Arial" w:hAnsi="Arial" w:eastAsia="Arial" w:cs="Arial"/>
      <w:i/>
      <w:iCs/>
      <w:sz w:val="21"/>
      <w:szCs w:val="21"/>
    </w:rPr>
  </w:style>
  <w:style w:type="character" w:styleId="728" w:customStyle="1">
    <w:name w:val="Title Char"/>
    <w:basedOn w:val="716"/>
    <w:uiPriority w:val="10"/>
    <w:rPr>
      <w:sz w:val="48"/>
      <w:szCs w:val="48"/>
    </w:rPr>
  </w:style>
  <w:style w:type="character" w:styleId="729" w:customStyle="1">
    <w:name w:val="Subtitle Char"/>
    <w:basedOn w:val="716"/>
    <w:uiPriority w:val="11"/>
    <w:rPr>
      <w:sz w:val="24"/>
      <w:szCs w:val="24"/>
    </w:rPr>
  </w:style>
  <w:style w:type="character" w:styleId="730" w:customStyle="1">
    <w:name w:val="Quote Char"/>
    <w:uiPriority w:val="29"/>
    <w:rPr>
      <w:i/>
    </w:rPr>
  </w:style>
  <w:style w:type="character" w:styleId="731" w:customStyle="1">
    <w:name w:val="Intense Quote Char"/>
    <w:uiPriority w:val="30"/>
    <w:rPr>
      <w:i/>
    </w:rPr>
  </w:style>
  <w:style w:type="character" w:styleId="732" w:customStyle="1">
    <w:name w:val="Header Char"/>
    <w:basedOn w:val="716"/>
    <w:uiPriority w:val="99"/>
  </w:style>
  <w:style w:type="character" w:styleId="733" w:customStyle="1">
    <w:name w:val="Footer Char"/>
    <w:basedOn w:val="716"/>
    <w:uiPriority w:val="99"/>
  </w:style>
  <w:style w:type="paragraph" w:styleId="734" w:customStyle="1">
    <w:name w:val="Название объекта1"/>
    <w:basedOn w:val="715"/>
    <w:next w:val="71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5" w:customStyle="1">
    <w:name w:val="Caption Char"/>
    <w:uiPriority w:val="99"/>
  </w:style>
  <w:style w:type="table" w:styleId="736">
    <w:name w:val="Table Grid"/>
    <w:basedOn w:val="71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7" w:customStyle="1">
    <w:name w:val="Table Grid Light"/>
    <w:basedOn w:val="71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8" w:customStyle="1">
    <w:name w:val="Таблица простая 11"/>
    <w:basedOn w:val="71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 w:customStyle="1">
    <w:name w:val="Таблица простая 21"/>
    <w:basedOn w:val="71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 w:customStyle="1">
    <w:name w:val="Таблица простая 31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 w:customStyle="1">
    <w:name w:val="Таблица простая 41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Таблица простая 51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 w:customStyle="1">
    <w:name w:val="Таблица-сетка 1 светлая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Таблица-сетка 2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Таблица-сетка 3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Таблица-сетка 41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 w:customStyle="1">
    <w:name w:val="Grid Table 4 - Accent 1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6" w:customStyle="1">
    <w:name w:val="Grid Table 4 - Accent 2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7" w:customStyle="1">
    <w:name w:val="Grid Table 4 - Accent 3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8" w:customStyle="1">
    <w:name w:val="Grid Table 4 - Accent 4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9" w:customStyle="1">
    <w:name w:val="Grid Table 4 - Accent 5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0" w:customStyle="1">
    <w:name w:val="Grid Table 4 - Accent 6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1" w:customStyle="1">
    <w:name w:val="Таблица-сетка 5 темная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8" w:customStyle="1">
    <w:name w:val="Таблица-сетка 6 цветная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9" w:customStyle="1">
    <w:name w:val="Grid Table 6 Colorful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0" w:customStyle="1">
    <w:name w:val="Grid Table 6 Colorful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1" w:customStyle="1">
    <w:name w:val="Grid Table 6 Colorful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2" w:customStyle="1">
    <w:name w:val="Grid Table 6 Colorful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3" w:customStyle="1">
    <w:name w:val="Grid Table 6 Colorful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4" w:customStyle="1">
    <w:name w:val="Grid Table 6 Colorful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5" w:customStyle="1">
    <w:name w:val="Таблица-сетка 7 цветная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Список-таблица 1 светлая1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1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2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3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4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5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6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Список-таблица 2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6" w:customStyle="1">
    <w:name w:val="Список-таблица 3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Список-таблица 4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Список-таблица 5 темная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Список-таблица 6 цветная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8" w:customStyle="1">
    <w:name w:val="List Table 6 Colorful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9" w:customStyle="1">
    <w:name w:val="List Table 6 Colorful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0" w:customStyle="1">
    <w:name w:val="List Table 6 Colorful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1" w:customStyle="1">
    <w:name w:val="List Table 6 Colorful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2" w:customStyle="1">
    <w:name w:val="List Table 6 Colorful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3" w:customStyle="1">
    <w:name w:val="List Table 6 Colorful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4" w:customStyle="1">
    <w:name w:val="Список-таблица 7 цветная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ned - Accent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Lined - Accent 1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Lined - Accent 2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Lined - Accent 3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Lined - Accent 4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Lined - Accent 5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Lined - Accent 6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 &amp; Lined - Accent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Bordered &amp; Lined - Accent 1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Bordered &amp; Lined - Accent 2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Bordered &amp; Lined - Accent 3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Bordered &amp; Lined - Accent 4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Bordered &amp; Lined - Accent 5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Bordered &amp; Lined - Accent 6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6" w:customStyle="1">
    <w:name w:val="Bordered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7" w:customStyle="1">
    <w:name w:val="Bordered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8" w:customStyle="1">
    <w:name w:val="Bordered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9" w:customStyle="1">
    <w:name w:val="Bordered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0" w:customStyle="1">
    <w:name w:val="Bordered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1" w:customStyle="1">
    <w:name w:val="Bordered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715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 w:customStyle="1">
    <w:name w:val="Текст сноски Знак"/>
    <w:link w:val="863"/>
    <w:uiPriority w:val="99"/>
    <w:rPr>
      <w:sz w:val="18"/>
    </w:rPr>
  </w:style>
  <w:style w:type="character" w:styleId="865">
    <w:name w:val="footnote reference"/>
    <w:basedOn w:val="716"/>
    <w:uiPriority w:val="99"/>
    <w:unhideWhenUsed/>
    <w:rPr>
      <w:vertAlign w:val="superscript"/>
    </w:rPr>
  </w:style>
  <w:style w:type="paragraph" w:styleId="866">
    <w:name w:val="endnote text"/>
    <w:basedOn w:val="715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 w:customStyle="1">
    <w:name w:val="Текст концевой сноски Знак"/>
    <w:link w:val="866"/>
    <w:uiPriority w:val="99"/>
    <w:rPr>
      <w:sz w:val="20"/>
    </w:rPr>
  </w:style>
  <w:style w:type="character" w:styleId="868">
    <w:name w:val="endnote reference"/>
    <w:basedOn w:val="716"/>
    <w:uiPriority w:val="99"/>
    <w:semiHidden/>
    <w:unhideWhenUsed/>
    <w:rPr>
      <w:vertAlign w:val="superscript"/>
    </w:rPr>
  </w:style>
  <w:style w:type="paragraph" w:styleId="869">
    <w:name w:val="toc 1"/>
    <w:basedOn w:val="715"/>
    <w:next w:val="715"/>
    <w:uiPriority w:val="39"/>
    <w:unhideWhenUsed/>
    <w:pPr>
      <w:spacing w:after="57"/>
    </w:pPr>
  </w:style>
  <w:style w:type="paragraph" w:styleId="870">
    <w:name w:val="toc 2"/>
    <w:basedOn w:val="715"/>
    <w:next w:val="715"/>
    <w:uiPriority w:val="39"/>
    <w:unhideWhenUsed/>
    <w:pPr>
      <w:ind w:left="283"/>
      <w:spacing w:after="57"/>
    </w:pPr>
  </w:style>
  <w:style w:type="paragraph" w:styleId="871">
    <w:name w:val="toc 3"/>
    <w:basedOn w:val="715"/>
    <w:next w:val="715"/>
    <w:uiPriority w:val="39"/>
    <w:unhideWhenUsed/>
    <w:pPr>
      <w:ind w:left="567"/>
      <w:spacing w:after="57"/>
    </w:pPr>
  </w:style>
  <w:style w:type="paragraph" w:styleId="872">
    <w:name w:val="toc 4"/>
    <w:basedOn w:val="715"/>
    <w:next w:val="715"/>
    <w:uiPriority w:val="39"/>
    <w:unhideWhenUsed/>
    <w:pPr>
      <w:ind w:left="850"/>
      <w:spacing w:after="57"/>
    </w:pPr>
  </w:style>
  <w:style w:type="paragraph" w:styleId="873">
    <w:name w:val="toc 5"/>
    <w:basedOn w:val="715"/>
    <w:next w:val="715"/>
    <w:uiPriority w:val="39"/>
    <w:unhideWhenUsed/>
    <w:pPr>
      <w:ind w:left="1134"/>
      <w:spacing w:after="57"/>
    </w:pPr>
  </w:style>
  <w:style w:type="paragraph" w:styleId="874">
    <w:name w:val="toc 6"/>
    <w:basedOn w:val="715"/>
    <w:next w:val="715"/>
    <w:uiPriority w:val="39"/>
    <w:unhideWhenUsed/>
    <w:pPr>
      <w:ind w:left="1417"/>
      <w:spacing w:after="57"/>
    </w:pPr>
  </w:style>
  <w:style w:type="paragraph" w:styleId="875">
    <w:name w:val="toc 7"/>
    <w:basedOn w:val="715"/>
    <w:next w:val="715"/>
    <w:uiPriority w:val="39"/>
    <w:unhideWhenUsed/>
    <w:pPr>
      <w:ind w:left="1701"/>
      <w:spacing w:after="57"/>
    </w:pPr>
  </w:style>
  <w:style w:type="paragraph" w:styleId="876">
    <w:name w:val="toc 8"/>
    <w:basedOn w:val="715"/>
    <w:next w:val="715"/>
    <w:uiPriority w:val="39"/>
    <w:unhideWhenUsed/>
    <w:pPr>
      <w:ind w:left="1984"/>
      <w:spacing w:after="57"/>
    </w:pPr>
  </w:style>
  <w:style w:type="paragraph" w:styleId="877">
    <w:name w:val="toc 9"/>
    <w:basedOn w:val="715"/>
    <w:next w:val="715"/>
    <w:uiPriority w:val="39"/>
    <w:unhideWhenUsed/>
    <w:pPr>
      <w:ind w:left="2268"/>
      <w:spacing w:after="57"/>
    </w:pPr>
  </w:style>
  <w:style w:type="paragraph" w:styleId="878">
    <w:name w:val="table of figures"/>
    <w:basedOn w:val="715"/>
    <w:next w:val="715"/>
    <w:uiPriority w:val="99"/>
    <w:unhideWhenUsed/>
    <w:pPr>
      <w:spacing w:after="0"/>
    </w:pPr>
  </w:style>
  <w:style w:type="paragraph" w:styleId="879" w:customStyle="1">
    <w:name w:val="Заголовок 11"/>
    <w:basedOn w:val="715"/>
    <w:next w:val="715"/>
    <w:link w:val="888"/>
    <w:uiPriority w:val="9"/>
    <w:qFormat/>
    <w:pPr>
      <w:contextualSpacing/>
      <w:spacing w:before="480" w:after="0"/>
      <w:outlineLvl w:val="0"/>
    </w:pPr>
    <w:rPr>
      <w:smallCaps/>
      <w:spacing w:val="5"/>
      <w:sz w:val="36"/>
      <w:szCs w:val="36"/>
    </w:rPr>
  </w:style>
  <w:style w:type="paragraph" w:styleId="880" w:customStyle="1">
    <w:name w:val="Заголовок 21"/>
    <w:basedOn w:val="715"/>
    <w:next w:val="715"/>
    <w:link w:val="889"/>
    <w:uiPriority w:val="9"/>
    <w:semiHidden/>
    <w:unhideWhenUsed/>
    <w:qFormat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881" w:customStyle="1">
    <w:name w:val="Заголовок 31"/>
    <w:basedOn w:val="715"/>
    <w:next w:val="715"/>
    <w:link w:val="890"/>
    <w:uiPriority w:val="9"/>
    <w:semiHidden/>
    <w:unhideWhenUsed/>
    <w:qFormat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882" w:customStyle="1">
    <w:name w:val="Заголовок 41"/>
    <w:basedOn w:val="715"/>
    <w:next w:val="715"/>
    <w:link w:val="891"/>
    <w:uiPriority w:val="9"/>
    <w:semiHidden/>
    <w:unhideWhenUsed/>
    <w:qFormat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883" w:customStyle="1">
    <w:name w:val="Заголовок 51"/>
    <w:basedOn w:val="715"/>
    <w:next w:val="715"/>
    <w:link w:val="892"/>
    <w:uiPriority w:val="9"/>
    <w:semiHidden/>
    <w:unhideWhenUsed/>
    <w:qFormat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884" w:customStyle="1">
    <w:name w:val="Заголовок 61"/>
    <w:basedOn w:val="715"/>
    <w:next w:val="715"/>
    <w:link w:val="893"/>
    <w:uiPriority w:val="9"/>
    <w:semiHidden/>
    <w:unhideWhenUsed/>
    <w:qFormat/>
    <w:pPr>
      <w:spacing w:after="0" w:line="271" w:lineRule="auto"/>
      <w:shd w:val="clear" w:color="auto" w:fill="ffffff" w:themeFill="background1"/>
      <w:outlineLvl w:val="5"/>
    </w:pPr>
    <w:rPr>
      <w:b/>
      <w:bCs/>
      <w:color w:val="595959" w:themeColor="text1" w:themeTint="A6"/>
      <w:spacing w:val="5"/>
    </w:rPr>
  </w:style>
  <w:style w:type="paragraph" w:styleId="885" w:customStyle="1">
    <w:name w:val="Заголовок 71"/>
    <w:basedOn w:val="715"/>
    <w:next w:val="715"/>
    <w:link w:val="894"/>
    <w:uiPriority w:val="9"/>
    <w:semiHidden/>
    <w:unhideWhenUsed/>
    <w:qFormat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86" w:customStyle="1">
    <w:name w:val="Заголовок 81"/>
    <w:basedOn w:val="715"/>
    <w:next w:val="715"/>
    <w:link w:val="895"/>
    <w:uiPriority w:val="9"/>
    <w:semiHidden/>
    <w:unhideWhenUsed/>
    <w:qFormat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887" w:customStyle="1">
    <w:name w:val="Заголовок 91"/>
    <w:basedOn w:val="715"/>
    <w:next w:val="715"/>
    <w:link w:val="896"/>
    <w:uiPriority w:val="9"/>
    <w:semiHidden/>
    <w:unhideWhenUsed/>
    <w:qFormat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styleId="888" w:customStyle="1">
    <w:name w:val="Заголовок 1 Знак"/>
    <w:basedOn w:val="716"/>
    <w:link w:val="879"/>
    <w:uiPriority w:val="9"/>
    <w:rPr>
      <w:smallCaps/>
      <w:spacing w:val="5"/>
      <w:sz w:val="36"/>
      <w:szCs w:val="36"/>
    </w:rPr>
  </w:style>
  <w:style w:type="character" w:styleId="889" w:customStyle="1">
    <w:name w:val="Заголовок 2 Знак"/>
    <w:basedOn w:val="716"/>
    <w:link w:val="880"/>
    <w:uiPriority w:val="9"/>
    <w:semiHidden/>
    <w:rPr>
      <w:smallCaps/>
      <w:sz w:val="28"/>
      <w:szCs w:val="28"/>
    </w:rPr>
  </w:style>
  <w:style w:type="character" w:styleId="890" w:customStyle="1">
    <w:name w:val="Заголовок 3 Знак"/>
    <w:basedOn w:val="716"/>
    <w:link w:val="881"/>
    <w:uiPriority w:val="9"/>
    <w:semiHidden/>
    <w:rPr>
      <w:i/>
      <w:iCs/>
      <w:smallCaps/>
      <w:spacing w:val="5"/>
      <w:sz w:val="26"/>
      <w:szCs w:val="26"/>
    </w:rPr>
  </w:style>
  <w:style w:type="character" w:styleId="891" w:customStyle="1">
    <w:name w:val="Заголовок 4 Знак"/>
    <w:basedOn w:val="716"/>
    <w:link w:val="882"/>
    <w:uiPriority w:val="9"/>
    <w:semiHidden/>
    <w:rPr>
      <w:b/>
      <w:bCs/>
      <w:spacing w:val="5"/>
      <w:sz w:val="24"/>
      <w:szCs w:val="24"/>
    </w:rPr>
  </w:style>
  <w:style w:type="character" w:styleId="892" w:customStyle="1">
    <w:name w:val="Заголовок 5 Знак"/>
    <w:basedOn w:val="716"/>
    <w:link w:val="883"/>
    <w:uiPriority w:val="9"/>
    <w:semiHidden/>
    <w:rPr>
      <w:i/>
      <w:iCs/>
      <w:sz w:val="24"/>
      <w:szCs w:val="24"/>
    </w:rPr>
  </w:style>
  <w:style w:type="character" w:styleId="893" w:customStyle="1">
    <w:name w:val="Заголовок 6 Знак"/>
    <w:basedOn w:val="716"/>
    <w:link w:val="884"/>
    <w:uiPriority w:val="9"/>
    <w:semiHidden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styleId="894" w:customStyle="1">
    <w:name w:val="Заголовок 7 Знак"/>
    <w:basedOn w:val="716"/>
    <w:link w:val="885"/>
    <w:uiPriority w:val="9"/>
    <w:semiHidden/>
    <w:rPr>
      <w:b/>
      <w:bCs/>
      <w:i/>
      <w:iCs/>
      <w:color w:val="5a5a5a" w:themeColor="text1" w:themeTint="A5"/>
      <w:sz w:val="20"/>
      <w:szCs w:val="20"/>
    </w:rPr>
  </w:style>
  <w:style w:type="character" w:styleId="895" w:customStyle="1">
    <w:name w:val="Заголовок 8 Знак"/>
    <w:basedOn w:val="716"/>
    <w:link w:val="886"/>
    <w:uiPriority w:val="9"/>
    <w:semiHidden/>
    <w:rPr>
      <w:b/>
      <w:bCs/>
      <w:color w:val="7f7f7f" w:themeColor="text1" w:themeTint="80"/>
      <w:sz w:val="20"/>
      <w:szCs w:val="20"/>
    </w:rPr>
  </w:style>
  <w:style w:type="character" w:styleId="896" w:customStyle="1">
    <w:name w:val="Заголовок 9 Знак"/>
    <w:basedOn w:val="716"/>
    <w:link w:val="887"/>
    <w:uiPriority w:val="9"/>
    <w:semiHidden/>
    <w:rPr>
      <w:b/>
      <w:bCs/>
      <w:i/>
      <w:iCs/>
      <w:color w:val="7f7f7f" w:themeColor="text1" w:themeTint="80"/>
      <w:sz w:val="18"/>
      <w:szCs w:val="18"/>
    </w:rPr>
  </w:style>
  <w:style w:type="paragraph" w:styleId="897">
    <w:name w:val="Title"/>
    <w:basedOn w:val="715"/>
    <w:next w:val="715"/>
    <w:link w:val="898"/>
    <w:uiPriority w:val="10"/>
    <w:qFormat/>
    <w:pPr>
      <w:contextualSpacing/>
      <w:spacing w:after="300" w:line="240" w:lineRule="auto"/>
    </w:pPr>
    <w:rPr>
      <w:smallCaps/>
      <w:sz w:val="52"/>
      <w:szCs w:val="52"/>
    </w:rPr>
  </w:style>
  <w:style w:type="character" w:styleId="898" w:customStyle="1">
    <w:name w:val="Название Знак"/>
    <w:basedOn w:val="716"/>
    <w:link w:val="897"/>
    <w:uiPriority w:val="10"/>
    <w:rPr>
      <w:smallCaps/>
      <w:sz w:val="52"/>
      <w:szCs w:val="52"/>
    </w:rPr>
  </w:style>
  <w:style w:type="paragraph" w:styleId="899">
    <w:name w:val="Subtitle"/>
    <w:basedOn w:val="715"/>
    <w:next w:val="715"/>
    <w:link w:val="900"/>
    <w:uiPriority w:val="11"/>
    <w:qFormat/>
    <w:rPr>
      <w:i/>
      <w:iCs/>
      <w:smallCaps/>
      <w:spacing w:val="10"/>
      <w:sz w:val="28"/>
      <w:szCs w:val="28"/>
    </w:rPr>
  </w:style>
  <w:style w:type="character" w:styleId="900" w:customStyle="1">
    <w:name w:val="Подзаголовок Знак"/>
    <w:basedOn w:val="716"/>
    <w:link w:val="899"/>
    <w:uiPriority w:val="11"/>
    <w:rPr>
      <w:i/>
      <w:iCs/>
      <w:smallCaps/>
      <w:spacing w:val="10"/>
      <w:sz w:val="28"/>
      <w:szCs w:val="28"/>
    </w:rPr>
  </w:style>
  <w:style w:type="character" w:styleId="901">
    <w:name w:val="Strong"/>
    <w:uiPriority w:val="22"/>
    <w:qFormat/>
    <w:rPr>
      <w:b/>
      <w:bCs/>
    </w:rPr>
  </w:style>
  <w:style w:type="character" w:styleId="902">
    <w:name w:val="Emphasis"/>
    <w:uiPriority w:val="20"/>
    <w:qFormat/>
    <w:rPr>
      <w:b/>
      <w:bCs/>
      <w:i/>
      <w:iCs/>
      <w:spacing w:val="10"/>
    </w:rPr>
  </w:style>
  <w:style w:type="paragraph" w:styleId="903">
    <w:name w:val="No Spacing"/>
    <w:basedOn w:val="715"/>
    <w:uiPriority w:val="1"/>
    <w:qFormat/>
    <w:pPr>
      <w:spacing w:after="0" w:line="240" w:lineRule="auto"/>
    </w:pPr>
  </w:style>
  <w:style w:type="paragraph" w:styleId="904">
    <w:name w:val="List Paragraph"/>
    <w:basedOn w:val="715"/>
    <w:uiPriority w:val="34"/>
    <w:qFormat/>
    <w:pPr>
      <w:contextualSpacing/>
      <w:ind w:left="720"/>
    </w:pPr>
  </w:style>
  <w:style w:type="paragraph" w:styleId="905">
    <w:name w:val="Quote"/>
    <w:basedOn w:val="715"/>
    <w:next w:val="715"/>
    <w:link w:val="906"/>
    <w:uiPriority w:val="29"/>
    <w:qFormat/>
    <w:rPr>
      <w:i/>
      <w:iCs/>
    </w:rPr>
  </w:style>
  <w:style w:type="character" w:styleId="906" w:customStyle="1">
    <w:name w:val="Цитата 2 Знак"/>
    <w:basedOn w:val="716"/>
    <w:link w:val="905"/>
    <w:uiPriority w:val="29"/>
    <w:rPr>
      <w:i/>
      <w:iCs/>
    </w:rPr>
  </w:style>
  <w:style w:type="paragraph" w:styleId="907">
    <w:name w:val="Intense Quote"/>
    <w:basedOn w:val="715"/>
    <w:next w:val="715"/>
    <w:link w:val="908"/>
    <w:uiPriority w:val="30"/>
    <w:qFormat/>
    <w:pPr>
      <w:ind w:left="1152" w:right="1152"/>
      <w:jc w:val="both"/>
      <w:spacing w:before="240" w:after="240" w:line="300" w:lineRule="auto"/>
      <w:pBdr>
        <w:top w:val="single" w:color="000000" w:sz="4" w:space="10"/>
        <w:bottom w:val="single" w:color="000000" w:sz="4" w:space="10"/>
      </w:pBdr>
    </w:pPr>
    <w:rPr>
      <w:i/>
      <w:iCs/>
    </w:rPr>
  </w:style>
  <w:style w:type="character" w:styleId="908" w:customStyle="1">
    <w:name w:val="Выделенная цитата Знак"/>
    <w:basedOn w:val="716"/>
    <w:link w:val="907"/>
    <w:uiPriority w:val="30"/>
    <w:rPr>
      <w:i/>
      <w:iCs/>
    </w:rPr>
  </w:style>
  <w:style w:type="character" w:styleId="909">
    <w:name w:val="Subtle Emphasis"/>
    <w:uiPriority w:val="19"/>
    <w:qFormat/>
    <w:rPr>
      <w:i/>
      <w:iCs/>
    </w:rPr>
  </w:style>
  <w:style w:type="character" w:styleId="910">
    <w:name w:val="Intense Emphasis"/>
    <w:uiPriority w:val="21"/>
    <w:qFormat/>
    <w:rPr>
      <w:b/>
      <w:bCs/>
      <w:i/>
      <w:iCs/>
    </w:rPr>
  </w:style>
  <w:style w:type="character" w:styleId="911">
    <w:name w:val="Subtle Reference"/>
    <w:basedOn w:val="716"/>
    <w:uiPriority w:val="31"/>
    <w:qFormat/>
    <w:rPr>
      <w:smallCaps/>
    </w:rPr>
  </w:style>
  <w:style w:type="character" w:styleId="912">
    <w:name w:val="Intense Reference"/>
    <w:uiPriority w:val="32"/>
    <w:qFormat/>
    <w:rPr>
      <w:b/>
      <w:bCs/>
      <w:smallCaps/>
    </w:rPr>
  </w:style>
  <w:style w:type="character" w:styleId="913">
    <w:name w:val="Book Title"/>
    <w:basedOn w:val="716"/>
    <w:uiPriority w:val="33"/>
    <w:qFormat/>
    <w:rPr>
      <w:i/>
      <w:iCs/>
      <w:smallCaps/>
      <w:spacing w:val="5"/>
    </w:rPr>
  </w:style>
  <w:style w:type="paragraph" w:styleId="914">
    <w:name w:val="TOC Heading"/>
    <w:basedOn w:val="879"/>
    <w:next w:val="715"/>
    <w:uiPriority w:val="39"/>
    <w:semiHidden/>
    <w:unhideWhenUsed/>
    <w:qFormat/>
    <w:pPr>
      <w:outlineLvl w:val="9"/>
    </w:pPr>
    <w:rPr>
      <w:lang w:bidi="en-US"/>
    </w:rPr>
  </w:style>
  <w:style w:type="paragraph" w:styleId="915" w:customStyle="1">
    <w:name w:val="Верхний колонтитул1"/>
    <w:basedOn w:val="715"/>
    <w:link w:val="9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6" w:customStyle="1">
    <w:name w:val="Верхний колонтитул Знак"/>
    <w:basedOn w:val="716"/>
    <w:link w:val="915"/>
    <w:uiPriority w:val="99"/>
  </w:style>
  <w:style w:type="paragraph" w:styleId="917" w:customStyle="1">
    <w:name w:val="Нижний колонтитул1"/>
    <w:basedOn w:val="715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Нижний колонтитул Знак"/>
    <w:basedOn w:val="716"/>
    <w:link w:val="917"/>
    <w:uiPriority w:val="99"/>
  </w:style>
  <w:style w:type="paragraph" w:styleId="919">
    <w:name w:val="Balloon Text"/>
    <w:basedOn w:val="715"/>
    <w:link w:val="92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20" w:customStyle="1">
    <w:name w:val="Текст выноски Знак"/>
    <w:basedOn w:val="716"/>
    <w:link w:val="919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89E78-A0A5-48DE-826A-C06186F6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П. Казанцева</dc:creator>
  <cp:lastModifiedBy>berdova.yn</cp:lastModifiedBy>
  <cp:revision>80</cp:revision>
  <dcterms:created xsi:type="dcterms:W3CDTF">2023-12-11T07:49:00Z</dcterms:created>
  <dcterms:modified xsi:type="dcterms:W3CDTF">2025-12-24T09:29:37Z</dcterms:modified>
</cp:coreProperties>
</file>